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Antrag Erfassung CIVL Cat. 2 Event via SHV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Abgabe des Formulars: 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Bitte die Angaben beim SHV </w:t>
      </w:r>
      <w:r w:rsidDel="00000000" w:rsidR="00000000" w:rsidRPr="00000000">
        <w:rPr>
          <w:rFonts w:ascii="Arial" w:cs="Arial" w:eastAsia="Arial" w:hAnsi="Arial"/>
          <w:rtl w:val="0"/>
        </w:rPr>
        <w:t xml:space="preserve">bis spätestens Ende Februar einreichen. Frühere Anträge werden früher bearbeitet und sind dann auch schneller im internationalen Kalender sichtbar. Alle mit «</w:t>
      </w:r>
      <w:r w:rsidDel="00000000" w:rsidR="00000000" w:rsidRPr="00000000">
        <w:rPr>
          <w:rFonts w:ascii="Arial" w:cs="Arial" w:eastAsia="Arial" w:hAnsi="Arial"/>
          <w:color w:val="ee0000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»</w:t>
      </w:r>
      <w:r w:rsidDel="00000000" w:rsidR="00000000" w:rsidRPr="00000000">
        <w:rPr>
          <w:rFonts w:ascii="Arial" w:cs="Arial" w:eastAsia="Arial" w:hAnsi="Arial"/>
          <w:color w:val="ee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gekennzeichneten Daten sind zwingend notwendig. Sollten diese fehlen, sendet der SHV den Antrag wieder zurück an den Veranstalter.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Local Regulations: </w:t>
      </w:r>
      <w:r w:rsidDel="00000000" w:rsidR="00000000" w:rsidRPr="00000000">
        <w:rPr>
          <w:rFonts w:ascii="Arial" w:cs="Arial" w:eastAsia="Arial" w:hAnsi="Arial"/>
          <w:rtl w:val="0"/>
        </w:rPr>
        <w:t xml:space="preserve">Der Veranstalter ist verpflichtet, auf seiner Webseite die Local Regulations in Englisch aufzuführen. Sollte dies fehlen, wird der Antrag zurückbehalten, bis die Local Regulations aufgeschaltet sind. Eine Vorlage zu Cat 2 H&amp;F Local Regulations können </w:t>
      </w:r>
      <w:hyperlink r:id="rId7">
        <w:r w:rsidDel="00000000" w:rsidR="00000000" w:rsidRPr="00000000">
          <w:rPr>
            <w:rFonts w:ascii="Arial" w:cs="Arial" w:eastAsia="Arial" w:hAnsi="Arial"/>
            <w:color w:val="467886"/>
            <w:u w:val="single"/>
            <w:rtl w:val="0"/>
          </w:rPr>
          <w:t xml:space="preserve">hier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heruntergeladen werden. 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2972"/>
        <w:gridCol w:w="6280"/>
        <w:tblGridChange w:id="0">
          <w:tblGrid>
            <w:gridCol w:w="2972"/>
            <w:gridCol w:w="628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Event Name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Summary of the event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example: </w:t>
            </w:r>
            <w:r w:rsidDel="00000000" w:rsidR="00000000" w:rsidRPr="00000000">
              <w:rPr>
                <w:rFonts w:ascii="Roboto" w:cs="Roboto" w:eastAsia="Roboto" w:hAnsi="Roboto"/>
                <w:color w:val="4ea72e"/>
                <w:sz w:val="18"/>
                <w:szCs w:val="18"/>
                <w:shd w:fill="f9f9f9" w:val="clear"/>
                <w:rtl w:val="0"/>
              </w:rPr>
              <w:t xml:space="preserve">Disentis stands for good flying conditions with informative briefings and debriefings. The week in Disentis has a fixed and important place on the Swiss paragliding agenda. An ideal week to fly a lot and learn a lot.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Entry Fee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Other Fee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f.E.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- Food and Accommodation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Dates: from – to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Alternative Dates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Name of Hosting City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Event Website (</w:t>
            </w: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with local Regulations in english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Number of participants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Disciplines: 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Men?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Women?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Overall?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Juniors?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5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2972"/>
        <w:gridCol w:w="6280"/>
        <w:tblGridChange w:id="0">
          <w:tblGrid>
            <w:gridCol w:w="2972"/>
            <w:gridCol w:w="628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Official Organizer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Club/Organisation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Contact Person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E-Mail 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Secondary E-Mail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Phone Number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5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2972"/>
        <w:gridCol w:w="6280"/>
        <w:tblGridChange w:id="0">
          <w:tblGrid>
            <w:gridCol w:w="2972"/>
            <w:gridCol w:w="628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Meet Director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Full Name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Fonts w:ascii="Arial" w:cs="Arial" w:eastAsia="Arial" w:hAnsi="Arial"/>
                <w:color w:val="ee0000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rtl w:val="0"/>
              </w:rPr>
              <w:t xml:space="preserve">E-Mail Adress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566.9291338582675" w:hanging="72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Das OK hält sich an das Reglement F Hike&amp;Fly der Swissleague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566.9291338582675" w:hanging="72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Das OK verpflichtet sich, die Rangliste im vorgegebenen Format bis spätestens 7 Tage nach der Veranstaltung an den SHV zu senden.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566.9291338582675" w:hanging="72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Das OK hat die local regulations auf der eigenen Website sowohl in einer der 4 Landessprachen und in Englisch veröffentlicht.</w:t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Ort, Datum</w:t>
        <w:tab/>
        <w:tab/>
        <w:tab/>
        <w:tab/>
        <w:t xml:space="preserve">Unterschrift Meet Director</w:t>
      </w:r>
    </w:p>
    <w:sectPr>
      <w:pgSz w:h="16838" w:w="11906" w:orient="portrait"/>
      <w:pgMar w:bottom="1134" w:top="1417" w:left="1417.322834645669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de_CH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360" w:line="288" w:lineRule="auto"/>
      <w:ind w:left="576" w:hanging="576"/>
    </w:pPr>
    <w:rPr>
      <w:rFonts w:ascii="Arial" w:cs="Arial" w:eastAsia="Arial" w:hAnsi="Arial"/>
      <w:b w:val="1"/>
      <w:bCs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berschrift7">
    <w:name w:val="heading 7"/>
    <w:basedOn w:val="Standard"/>
    <w:next w:val="Standard"/>
    <w:link w:val="berschrift7Zchn"/>
    <w:uiPriority w:val="9"/>
    <w:semiHidden w:val="1"/>
    <w:unhideWhenUsed w:val="1"/>
    <w:qFormat w:val="1"/>
    <w:rsid w:val="00FF3D16"/>
    <w:pPr>
      <w:keepNext w:val="1"/>
      <w:keepLines w:val="1"/>
      <w:spacing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berschrift8">
    <w:name w:val="heading 8"/>
    <w:basedOn w:val="Standard"/>
    <w:next w:val="Standard"/>
    <w:link w:val="berschrift8Zchn"/>
    <w:uiPriority w:val="9"/>
    <w:semiHidden w:val="1"/>
    <w:unhideWhenUsed w:val="1"/>
    <w:qFormat w:val="1"/>
    <w:rsid w:val="00FF3D16"/>
    <w:pPr>
      <w:keepNext w:val="1"/>
      <w:keepLines w:val="1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berschrift9">
    <w:name w:val="heading 9"/>
    <w:basedOn w:val="Standard"/>
    <w:next w:val="Standard"/>
    <w:link w:val="berschrift9Zchn"/>
    <w:uiPriority w:val="9"/>
    <w:semiHidden w:val="1"/>
    <w:unhideWhenUsed w:val="1"/>
    <w:qFormat w:val="1"/>
    <w:rsid w:val="00FF3D16"/>
    <w:pPr>
      <w:keepNext w:val="1"/>
      <w:keepLines w:val="1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berschrift2Zchn" w:customStyle="1">
    <w:name w:val="Überschrift 2 Zchn"/>
    <w:basedOn w:val="Absatz-Standardschriftart"/>
    <w:link w:val="berschrift2"/>
    <w:uiPriority w:val="9"/>
    <w:rsid w:val="00476953"/>
    <w:rPr>
      <w:rFonts w:ascii="Arial" w:cs="Arial" w:eastAsia="Arial" w:hAnsi="Arial"/>
      <w:b w:val="1"/>
      <w:color w:val="000000"/>
      <w:sz w:val="28"/>
      <w:szCs w:val="28"/>
      <w:lang w:eastAsia="de-CH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FF3D1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 w:val="1"/>
    <w:rsid w:val="00FF3D16"/>
    <w:rPr>
      <w:rFonts w:asciiTheme="minorHAnsi" w:cstheme="majorBidi" w:eastAsiaTheme="majorEastAsia" w:hAnsiTheme="minorHAnsi"/>
      <w:color w:val="0f4761" w:themeColor="accent1" w:themeShade="0000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 w:val="1"/>
    <w:rsid w:val="00FF3D16"/>
    <w:rPr>
      <w:rFonts w:asciiTheme="minorHAnsi" w:cstheme="majorBidi" w:eastAsiaTheme="majorEastAsia" w:hAnsiTheme="minorHAnsi"/>
      <w:i w:val="1"/>
      <w:iCs w:val="1"/>
      <w:color w:val="0f4761" w:themeColor="accent1" w:themeShade="0000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 w:val="1"/>
    <w:rsid w:val="00FF3D16"/>
    <w:rPr>
      <w:rFonts w:asciiTheme="minorHAnsi" w:cstheme="majorBidi" w:eastAsiaTheme="majorEastAsia" w:hAnsiTheme="minorHAnsi"/>
      <w:color w:val="0f4761" w:themeColor="accent1" w:themeShade="0000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 w:val="1"/>
    <w:rsid w:val="00FF3D16"/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 w:val="1"/>
    <w:rsid w:val="00FF3D16"/>
    <w:rPr>
      <w:rFonts w:asciiTheme="minorHAnsi" w:cstheme="majorBidi" w:eastAsiaTheme="majorEastAsia" w:hAnsiTheme="minorHAnsi"/>
      <w:color w:val="595959" w:themeColor="text1" w:themeTint="0000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 w:val="1"/>
    <w:rsid w:val="00FF3D16"/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 w:val="1"/>
    <w:rsid w:val="00FF3D16"/>
    <w:rPr>
      <w:rFonts w:asciiTheme="minorHAnsi" w:cstheme="majorBidi" w:eastAsiaTheme="majorEastAsia" w:hAnsiTheme="minorHAnsi"/>
      <w:color w:val="272727" w:themeColor="text1" w:themeTint="0000D8"/>
    </w:rPr>
  </w:style>
  <w:style w:type="character" w:styleId="TitelZchn" w:customStyle="1">
    <w:name w:val="Titel Zchn"/>
    <w:basedOn w:val="Absatz-Standardschriftart"/>
    <w:link w:val="Titel"/>
    <w:uiPriority w:val="10"/>
    <w:rsid w:val="00FF3D1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FF3D16"/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 w:val="1"/>
    <w:rsid w:val="00FF3D16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ZitatZchn" w:customStyle="1">
    <w:name w:val="Zitat Zchn"/>
    <w:basedOn w:val="Absatz-Standardschriftart"/>
    <w:link w:val="Zitat"/>
    <w:uiPriority w:val="29"/>
    <w:rsid w:val="00FF3D16"/>
    <w:rPr>
      <w:i w:val="1"/>
      <w:iCs w:val="1"/>
      <w:color w:val="404040" w:themeColor="text1" w:themeTint="0000BF"/>
    </w:rPr>
  </w:style>
  <w:style w:type="paragraph" w:styleId="Listenabsatz">
    <w:name w:val="List Paragraph"/>
    <w:basedOn w:val="Standard"/>
    <w:uiPriority w:val="34"/>
    <w:qFormat w:val="1"/>
    <w:rsid w:val="00FF3D16"/>
    <w:pPr>
      <w:ind w:left="720"/>
      <w:contextualSpacing w:val="1"/>
    </w:pPr>
  </w:style>
  <w:style w:type="character" w:styleId="IntensiveHervorhebung">
    <w:name w:val="Intense Emphasis"/>
    <w:basedOn w:val="Absatz-Standardschriftart"/>
    <w:uiPriority w:val="21"/>
    <w:qFormat w:val="1"/>
    <w:rsid w:val="00FF3D16"/>
    <w:rPr>
      <w:i w:val="1"/>
      <w:iCs w:val="1"/>
      <w:color w:val="0f4761" w:themeColor="accent1" w:themeShade="0000BF"/>
    </w:rPr>
  </w:style>
  <w:style w:type="paragraph" w:styleId="IntensivesZitat">
    <w:name w:val="Intense Quote"/>
    <w:basedOn w:val="Standard"/>
    <w:next w:val="Standard"/>
    <w:link w:val="IntensivesZitatZchn"/>
    <w:uiPriority w:val="30"/>
    <w:qFormat w:val="1"/>
    <w:rsid w:val="00FF3D1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FF3D16"/>
    <w:rPr>
      <w:i w:val="1"/>
      <w:iCs w:val="1"/>
      <w:color w:val="0f4761" w:themeColor="accent1" w:themeShade="0000BF"/>
    </w:rPr>
  </w:style>
  <w:style w:type="character" w:styleId="IntensiverVerweis">
    <w:name w:val="Intense Reference"/>
    <w:basedOn w:val="Absatz-Standardschriftart"/>
    <w:uiPriority w:val="32"/>
    <w:qFormat w:val="1"/>
    <w:rsid w:val="00FF3D16"/>
    <w:rPr>
      <w:b w:val="1"/>
      <w:bCs w:val="1"/>
      <w:smallCaps w:val="1"/>
      <w:color w:val="0f4761" w:themeColor="accent1" w:themeShade="0000BF"/>
      <w:spacing w:val="5"/>
    </w:rPr>
  </w:style>
  <w:style w:type="table" w:styleId="Tabellenraster">
    <w:name w:val="Table Grid"/>
    <w:basedOn w:val="NormaleTabelle"/>
    <w:uiPriority w:val="39"/>
    <w:rsid w:val="00A42D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EinfacheTabelle1">
    <w:name w:val="Plain Table 1"/>
    <w:basedOn w:val="NormaleTabelle"/>
    <w:uiPriority w:val="41"/>
    <w:rsid w:val="007C4877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character" w:styleId="Hyperlink">
    <w:name w:val="Hyperlink"/>
    <w:basedOn w:val="Absatz-Standardschriftart"/>
    <w:uiPriority w:val="99"/>
    <w:unhideWhenUsed w:val="1"/>
    <w:rsid w:val="00A464A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 w:val="1"/>
    <w:unhideWhenUsed w:val="1"/>
    <w:rsid w:val="00A464A2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fai.org/sites/default/files/civl/documents/sample_local_regulations_template_for_fai_civl_pg_hf_category_2_events_2024.doc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Va5CGBGNspghf8z0yAZwz8CtIw==">CgMxLjA4AHIhMVdVWWd0RDBlZElkRDY3UzFucGd1T3hVdW9TTHlFUFU3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2026-08-18T13:31:00Z</dcterms:created>
  <dc:creator>Raphael Oerer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0x01010020BF3A125CE8F64BBEE7FDD35F7209DC</vt:lpwstr>
  </property>
</Properties>
</file>